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D6" w:rsidRDefault="004526AA" w:rsidP="001B5450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4526AA" w:rsidRDefault="004526AA" w:rsidP="001B5450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Темиртау-Караганда, Казахстан</w:t>
      </w:r>
    </w:p>
    <w:p w:rsidR="004526AA" w:rsidRDefault="004526AA" w:rsidP="001B5450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ИВАС Теона ИВАС Кут Хуми </w:t>
      </w:r>
    </w:p>
    <w:p w:rsidR="004526AA" w:rsidRDefault="004526AA" w:rsidP="001B5450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Совет Подразделения ИВО</w:t>
      </w:r>
    </w:p>
    <w:p w:rsidR="004526AA" w:rsidRDefault="004526AA" w:rsidP="004526A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01.09.2025г</w:t>
      </w:r>
    </w:p>
    <w:p w:rsidR="004526AA" w:rsidRDefault="001B5450" w:rsidP="004526AA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ГП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С.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С.М.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Кокорина И.В.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Гуреева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Демченко С.А.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Рекубратская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Л.И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Байгараев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Д.Ш. /онлайн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Кропачева И.М.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Беляева Н.Ю.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Козлов Ю.И.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Викентьева В.И.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Синица И.П.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Пазюк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П.Л.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Венчикова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Л.Г.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Якутович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В.С.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Кондратенко О.И./физ.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Гетманова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Е.Н. /онлайн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Хомякова Е.Н.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Сударикова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Н.В.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Евдокимова В.А.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Реберг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Н.С.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Смирнова О.А./онлайн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Ерыкалова О.В.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Горбунова О.И. /онлайн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24. Печерская Г.А.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25. Купченко А.И. /онлайн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Цицвира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Е.В. 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27. Фурсова Т.А./физ.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Сопронюк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В.И. /онлайн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Торбаева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Ж.К. /онлайн</w:t>
      </w:r>
    </w:p>
    <w:p w:rsidR="004526AA" w:rsidRDefault="004526AA" w:rsidP="001B5450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Шлейникова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О./онлайн</w:t>
      </w:r>
    </w:p>
    <w:p w:rsidR="004526AA" w:rsidRDefault="004526AA" w:rsidP="004526AA">
      <w:pPr>
        <w:rPr>
          <w:rFonts w:ascii="Times New Roman" w:hAnsi="Times New Roman" w:cs="Times New Roman"/>
          <w:color w:val="000000"/>
          <w:sz w:val="24"/>
        </w:rPr>
      </w:pPr>
    </w:p>
    <w:p w:rsidR="004526AA" w:rsidRDefault="004526AA" w:rsidP="004526A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4526AA" w:rsidRDefault="00B05AAF" w:rsidP="004526A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            </w:t>
      </w:r>
      <w:r w:rsidR="004526AA" w:rsidRPr="004526AA">
        <w:rPr>
          <w:rFonts w:ascii="Times New Roman" w:hAnsi="Times New Roman" w:cs="Times New Roman"/>
          <w:b/>
          <w:color w:val="000000"/>
          <w:sz w:val="24"/>
        </w:rPr>
        <w:t>МО</w:t>
      </w:r>
      <w:r w:rsidR="004526AA" w:rsidRPr="00CA4160">
        <w:rPr>
          <w:rFonts w:ascii="Times New Roman" w:hAnsi="Times New Roman" w:cs="Times New Roman"/>
          <w:b/>
          <w:color w:val="000000"/>
          <w:sz w:val="24"/>
          <w:u w:val="single"/>
        </w:rPr>
        <w:t>:</w:t>
      </w:r>
      <w:r w:rsidR="004526AA" w:rsidRPr="00CA4160">
        <w:rPr>
          <w:rFonts w:ascii="Times New Roman" w:hAnsi="Times New Roman" w:cs="Times New Roman"/>
          <w:color w:val="000000"/>
          <w:sz w:val="24"/>
          <w:u w:val="single"/>
        </w:rPr>
        <w:t xml:space="preserve"> </w:t>
      </w:r>
      <w:r w:rsidR="00CA4160" w:rsidRPr="00CA4160">
        <w:rPr>
          <w:rFonts w:ascii="Times New Roman" w:hAnsi="Times New Roman" w:cs="Times New Roman"/>
          <w:color w:val="000000"/>
          <w:sz w:val="24"/>
          <w:u w:val="single"/>
        </w:rPr>
        <w:t>«</w:t>
      </w:r>
      <w:r w:rsidR="004526AA" w:rsidRPr="00CA4160">
        <w:rPr>
          <w:rFonts w:ascii="Times New Roman" w:hAnsi="Times New Roman" w:cs="Times New Roman"/>
          <w:color w:val="000000"/>
          <w:sz w:val="24"/>
          <w:u w:val="single"/>
        </w:rPr>
        <w:t>Отцовское достоинство каждого.</w:t>
      </w:r>
      <w:r w:rsidR="00CA4160" w:rsidRPr="00CA4160">
        <w:rPr>
          <w:rFonts w:ascii="Times New Roman" w:hAnsi="Times New Roman" w:cs="Times New Roman"/>
          <w:color w:val="000000"/>
          <w:sz w:val="24"/>
          <w:u w:val="single"/>
        </w:rPr>
        <w:t>»</w:t>
      </w:r>
    </w:p>
    <w:p w:rsidR="00B05AAF" w:rsidRPr="00B05AAF" w:rsidRDefault="004526AA" w:rsidP="00B05AAF">
      <w:pPr>
        <w:pStyle w:val="a3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color w:val="000000"/>
          <w:sz w:val="24"/>
        </w:rPr>
      </w:pPr>
      <w:r w:rsidRPr="004526AA">
        <w:rPr>
          <w:rFonts w:ascii="Times New Roman" w:hAnsi="Times New Roman" w:cs="Times New Roman"/>
          <w:b/>
          <w:color w:val="000000"/>
          <w:sz w:val="24"/>
        </w:rPr>
        <w:t>Праздничная практика:</w:t>
      </w:r>
      <w:r w:rsidR="00CA4160">
        <w:rPr>
          <w:rFonts w:ascii="Times New Roman" w:hAnsi="Times New Roman" w:cs="Times New Roman"/>
          <w:color w:val="000000"/>
          <w:sz w:val="24"/>
        </w:rPr>
        <w:t xml:space="preserve"> «</w:t>
      </w:r>
      <w:r w:rsidRPr="004526AA">
        <w:rPr>
          <w:rFonts w:ascii="Times New Roman" w:hAnsi="Times New Roman" w:cs="Times New Roman"/>
          <w:color w:val="000000"/>
          <w:sz w:val="24"/>
        </w:rPr>
        <w:t>Ежегодный Новый Учебный Го</w:t>
      </w:r>
      <w:r w:rsidR="00CA4160">
        <w:rPr>
          <w:rFonts w:ascii="Times New Roman" w:hAnsi="Times New Roman" w:cs="Times New Roman"/>
          <w:color w:val="000000"/>
          <w:sz w:val="24"/>
        </w:rPr>
        <w:t>д Иерархического состава ИВДИВО»</w:t>
      </w:r>
      <w:r w:rsidRPr="004526AA">
        <w:rPr>
          <w:rFonts w:ascii="Times New Roman" w:hAnsi="Times New Roman" w:cs="Times New Roman"/>
          <w:color w:val="000000"/>
          <w:sz w:val="24"/>
        </w:rPr>
        <w:t xml:space="preserve"> Аватаресса</w:t>
      </w:r>
      <w:r>
        <w:rPr>
          <w:rFonts w:ascii="Times New Roman" w:hAnsi="Times New Roman" w:cs="Times New Roman"/>
          <w:color w:val="000000"/>
          <w:sz w:val="24"/>
        </w:rPr>
        <w:t xml:space="preserve"> ИВО</w:t>
      </w:r>
      <w:r w:rsidRPr="004526AA">
        <w:rPr>
          <w:rFonts w:ascii="Times New Roman" w:hAnsi="Times New Roman" w:cs="Times New Roman"/>
          <w:color w:val="000000"/>
          <w:sz w:val="24"/>
        </w:rPr>
        <w:t xml:space="preserve"> </w:t>
      </w:r>
      <w:r w:rsidRPr="00B05AAF">
        <w:rPr>
          <w:rFonts w:ascii="Times New Roman" w:hAnsi="Times New Roman" w:cs="Times New Roman"/>
          <w:b/>
          <w:color w:val="000000"/>
          <w:sz w:val="24"/>
        </w:rPr>
        <w:t>Хомякова Е.</w:t>
      </w:r>
      <w:r w:rsidR="00B05AAF" w:rsidRPr="00B05AAF">
        <w:t xml:space="preserve"> </w:t>
      </w:r>
    </w:p>
    <w:p w:rsidR="004526AA" w:rsidRPr="004526AA" w:rsidRDefault="00B05AAF" w:rsidP="00B05AAF">
      <w:pPr>
        <w:pStyle w:val="a3"/>
        <w:spacing w:after="120"/>
        <w:contextualSpacing w:val="0"/>
        <w:rPr>
          <w:rFonts w:ascii="Times New Roman" w:hAnsi="Times New Roman" w:cs="Times New Roman"/>
          <w:color w:val="000000"/>
          <w:sz w:val="24"/>
        </w:rPr>
      </w:pPr>
      <w:r w:rsidRPr="00B05AAF">
        <w:rPr>
          <w:rFonts w:ascii="Times New Roman" w:hAnsi="Times New Roman" w:cs="Times New Roman"/>
          <w:b/>
          <w:color w:val="000000"/>
          <w:sz w:val="24"/>
        </w:rPr>
        <w:t>Практика:</w:t>
      </w:r>
      <w:r>
        <w:rPr>
          <w:rFonts w:ascii="Times New Roman" w:hAnsi="Times New Roman" w:cs="Times New Roman"/>
          <w:color w:val="000000"/>
          <w:sz w:val="24"/>
        </w:rPr>
        <w:t xml:space="preserve"> «</w:t>
      </w:r>
      <w:r w:rsidRPr="00B05AAF">
        <w:rPr>
          <w:rFonts w:ascii="Times New Roman" w:hAnsi="Times New Roman" w:cs="Times New Roman"/>
          <w:color w:val="000000"/>
          <w:sz w:val="24"/>
        </w:rPr>
        <w:t xml:space="preserve">Синтезирование и Творение пятого Реализующего Мира на Планете Земля в синтезе 81920 архетипов ИВДИВО-космоса. Перевод постоянных атомов организации жизни человека на 81920 постоянных Ядер Синтеза Изначально Вышестоящего Отца. Стяжание Должностно Полномочным ИВДИВО 80 постоянных Космических Ядер Синтеза </w:t>
      </w:r>
      <w:r w:rsidRPr="00B05AAF">
        <w:rPr>
          <w:rFonts w:ascii="Times New Roman" w:hAnsi="Times New Roman" w:cs="Times New Roman"/>
          <w:color w:val="000000"/>
          <w:sz w:val="24"/>
        </w:rPr>
        <w:lastRenderedPageBreak/>
        <w:t>Изначально Вышестоящего Отца 80 Космосов ИВДИВО. Стяжание Высшего ядра Высшего Синтеза Высшей Жизни в Высшую Монаду</w:t>
      </w:r>
      <w:r>
        <w:rPr>
          <w:rFonts w:ascii="Times New Roman" w:hAnsi="Times New Roman" w:cs="Times New Roman"/>
          <w:color w:val="000000"/>
          <w:sz w:val="24"/>
        </w:rPr>
        <w:t xml:space="preserve">» Аватаресса ИВО </w:t>
      </w:r>
      <w:r w:rsidRPr="00B05AAF">
        <w:rPr>
          <w:rFonts w:ascii="Times New Roman" w:hAnsi="Times New Roman" w:cs="Times New Roman"/>
          <w:b/>
          <w:color w:val="000000"/>
          <w:sz w:val="24"/>
        </w:rPr>
        <w:t>Хомякова Е.</w:t>
      </w:r>
    </w:p>
    <w:p w:rsidR="004526AA" w:rsidRPr="004526AA" w:rsidRDefault="004526AA" w:rsidP="004526A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526AA">
        <w:rPr>
          <w:rFonts w:ascii="Times New Roman" w:hAnsi="Times New Roman" w:cs="Times New Roman"/>
          <w:b/>
          <w:color w:val="000000"/>
          <w:sz w:val="24"/>
        </w:rPr>
        <w:t>Практика:</w:t>
      </w:r>
      <w:r w:rsidR="00CA4160">
        <w:rPr>
          <w:rFonts w:ascii="Times New Roman" w:hAnsi="Times New Roman" w:cs="Times New Roman"/>
          <w:color w:val="000000"/>
          <w:sz w:val="24"/>
        </w:rPr>
        <w:t xml:space="preserve"> «</w:t>
      </w:r>
      <w:r w:rsidRPr="004526AA">
        <w:rPr>
          <w:rFonts w:ascii="Times New Roman" w:hAnsi="Times New Roman" w:cs="Times New Roman"/>
          <w:color w:val="000000"/>
          <w:sz w:val="24"/>
        </w:rPr>
        <w:t xml:space="preserve">Стяжание </w:t>
      </w:r>
      <w:proofErr w:type="spellStart"/>
      <w:r w:rsidRPr="004526AA">
        <w:rPr>
          <w:rFonts w:ascii="Times New Roman" w:hAnsi="Times New Roman" w:cs="Times New Roman"/>
          <w:color w:val="000000"/>
          <w:sz w:val="24"/>
        </w:rPr>
        <w:t>Синтезного</w:t>
      </w:r>
      <w:proofErr w:type="spellEnd"/>
      <w:r w:rsidRPr="004526AA">
        <w:rPr>
          <w:rFonts w:ascii="Times New Roman" w:hAnsi="Times New Roman" w:cs="Times New Roman"/>
          <w:color w:val="000000"/>
          <w:sz w:val="24"/>
        </w:rPr>
        <w:t xml:space="preserve"> мира Планеты Земля в явлении 65536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4526AA">
        <w:rPr>
          <w:rFonts w:ascii="Times New Roman" w:hAnsi="Times New Roman" w:cs="Times New Roman"/>
          <w:color w:val="000000"/>
          <w:sz w:val="24"/>
        </w:rPr>
        <w:t xml:space="preserve">архетипов ИВДИВО. Стяжание 64 постоянных космических ядер Огня 64 </w:t>
      </w:r>
      <w:proofErr w:type="spellStart"/>
      <w:r w:rsidRPr="004526AA">
        <w:rPr>
          <w:rFonts w:ascii="Times New Roman" w:hAnsi="Times New Roman" w:cs="Times New Roman"/>
          <w:color w:val="000000"/>
          <w:sz w:val="24"/>
        </w:rPr>
        <w:t>суперкосмосов</w:t>
      </w:r>
      <w:proofErr w:type="spellEnd"/>
    </w:p>
    <w:p w:rsidR="004526AA" w:rsidRPr="00B05AAF" w:rsidRDefault="004526AA" w:rsidP="004526AA">
      <w:pPr>
        <w:pStyle w:val="a3"/>
        <w:spacing w:after="120"/>
        <w:contextualSpacing w:val="0"/>
        <w:rPr>
          <w:rFonts w:ascii="Times New Roman" w:hAnsi="Times New Roman" w:cs="Times New Roman"/>
          <w:b/>
          <w:color w:val="000000"/>
          <w:sz w:val="24"/>
        </w:rPr>
      </w:pPr>
      <w:r w:rsidRPr="004526AA">
        <w:rPr>
          <w:rFonts w:ascii="Times New Roman" w:hAnsi="Times New Roman" w:cs="Times New Roman"/>
          <w:color w:val="000000"/>
          <w:sz w:val="24"/>
        </w:rPr>
        <w:t xml:space="preserve">Изначально Вышестоящего Отца </w:t>
      </w:r>
      <w:proofErr w:type="spellStart"/>
      <w:r w:rsidRPr="004526AA">
        <w:rPr>
          <w:rFonts w:ascii="Times New Roman" w:hAnsi="Times New Roman" w:cs="Times New Roman"/>
          <w:color w:val="000000"/>
          <w:sz w:val="24"/>
        </w:rPr>
        <w:t>Синтезного</w:t>
      </w:r>
      <w:proofErr w:type="spellEnd"/>
      <w:r w:rsidRPr="004526AA">
        <w:rPr>
          <w:rFonts w:ascii="Times New Roman" w:hAnsi="Times New Roman" w:cs="Times New Roman"/>
          <w:color w:val="000000"/>
          <w:sz w:val="24"/>
        </w:rPr>
        <w:t xml:space="preserve"> мира ИВДИВО. Стяжание концентрации 64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4526AA">
        <w:rPr>
          <w:rFonts w:ascii="Times New Roman" w:hAnsi="Times New Roman" w:cs="Times New Roman"/>
          <w:color w:val="000000"/>
          <w:sz w:val="24"/>
        </w:rPr>
        <w:t xml:space="preserve">постоянных космических ядер Огня на Высшую Монаду каждого Должностно Полномочного ИВДИВО. Стяжание Полномочного тела Философа Синтеза, стяжание 1024 </w:t>
      </w:r>
      <w:proofErr w:type="spellStart"/>
      <w:r w:rsidRPr="004526AA">
        <w:rPr>
          <w:rFonts w:ascii="Times New Roman" w:hAnsi="Times New Roman" w:cs="Times New Roman"/>
          <w:color w:val="000000"/>
          <w:sz w:val="24"/>
        </w:rPr>
        <w:t>суперчастей</w:t>
      </w:r>
      <w:proofErr w:type="spellEnd"/>
      <w:r w:rsidRPr="004526AA">
        <w:rPr>
          <w:rFonts w:ascii="Times New Roman" w:hAnsi="Times New Roman" w:cs="Times New Roman"/>
          <w:color w:val="000000"/>
          <w:sz w:val="24"/>
        </w:rPr>
        <w:t xml:space="preserve"> явлением Час</w:t>
      </w:r>
      <w:r w:rsidR="00CA4160">
        <w:rPr>
          <w:rFonts w:ascii="Times New Roman" w:hAnsi="Times New Roman" w:cs="Times New Roman"/>
          <w:color w:val="000000"/>
          <w:sz w:val="24"/>
        </w:rPr>
        <w:t xml:space="preserve">тей Огня </w:t>
      </w:r>
      <w:proofErr w:type="spellStart"/>
      <w:r w:rsidR="00CA4160">
        <w:rPr>
          <w:rFonts w:ascii="Times New Roman" w:hAnsi="Times New Roman" w:cs="Times New Roman"/>
          <w:color w:val="000000"/>
          <w:sz w:val="24"/>
        </w:rPr>
        <w:t>Синтезного</w:t>
      </w:r>
      <w:proofErr w:type="spellEnd"/>
      <w:r w:rsidR="00CA4160">
        <w:rPr>
          <w:rFonts w:ascii="Times New Roman" w:hAnsi="Times New Roman" w:cs="Times New Roman"/>
          <w:color w:val="000000"/>
          <w:sz w:val="24"/>
        </w:rPr>
        <w:t xml:space="preserve"> мира ИВДИВО»</w:t>
      </w:r>
      <w:r>
        <w:rPr>
          <w:rFonts w:ascii="Times New Roman" w:hAnsi="Times New Roman" w:cs="Times New Roman"/>
          <w:color w:val="000000"/>
          <w:sz w:val="24"/>
        </w:rPr>
        <w:t xml:space="preserve"> Аватаресса ИВО </w:t>
      </w:r>
      <w:proofErr w:type="spellStart"/>
      <w:r w:rsidR="00B05AAF" w:rsidRPr="00B05AAF">
        <w:rPr>
          <w:rFonts w:ascii="Times New Roman" w:hAnsi="Times New Roman" w:cs="Times New Roman"/>
          <w:b/>
          <w:color w:val="000000"/>
          <w:sz w:val="24"/>
        </w:rPr>
        <w:t>Сударикова</w:t>
      </w:r>
      <w:proofErr w:type="spellEnd"/>
      <w:r w:rsidR="00B05AAF" w:rsidRPr="00B05AAF">
        <w:rPr>
          <w:rFonts w:ascii="Times New Roman" w:hAnsi="Times New Roman" w:cs="Times New Roman"/>
          <w:b/>
          <w:color w:val="000000"/>
          <w:sz w:val="24"/>
        </w:rPr>
        <w:t xml:space="preserve"> Н</w:t>
      </w:r>
    </w:p>
    <w:p w:rsidR="004526AA" w:rsidRPr="004526AA" w:rsidRDefault="004526AA" w:rsidP="004526A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526AA">
        <w:rPr>
          <w:rFonts w:ascii="Times New Roman" w:hAnsi="Times New Roman" w:cs="Times New Roman"/>
          <w:color w:val="000000"/>
          <w:sz w:val="24"/>
        </w:rPr>
        <w:t xml:space="preserve"> </w:t>
      </w:r>
      <w:r w:rsidRPr="004526AA">
        <w:rPr>
          <w:rFonts w:ascii="Times New Roman" w:hAnsi="Times New Roman" w:cs="Times New Roman"/>
          <w:b/>
          <w:color w:val="000000"/>
          <w:sz w:val="24"/>
        </w:rPr>
        <w:t>Практика:</w:t>
      </w:r>
      <w:r w:rsidR="00CA4160">
        <w:rPr>
          <w:rFonts w:ascii="Times New Roman" w:hAnsi="Times New Roman" w:cs="Times New Roman"/>
          <w:color w:val="000000"/>
          <w:sz w:val="24"/>
        </w:rPr>
        <w:t xml:space="preserve"> «</w:t>
      </w:r>
      <w:r w:rsidRPr="004526AA">
        <w:rPr>
          <w:rFonts w:ascii="Times New Roman" w:hAnsi="Times New Roman" w:cs="Times New Roman"/>
          <w:color w:val="000000"/>
          <w:sz w:val="24"/>
        </w:rPr>
        <w:t>Назначение Главы Иерархии ИВДИВО физически. Стяжание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4526AA">
        <w:rPr>
          <w:rFonts w:ascii="Times New Roman" w:hAnsi="Times New Roman" w:cs="Times New Roman"/>
          <w:color w:val="000000"/>
          <w:sz w:val="24"/>
        </w:rPr>
        <w:t>фрагмента Духа Изначально Вышестоящего Отца в Компетентное тело Учёного Синтеза.</w:t>
      </w:r>
    </w:p>
    <w:p w:rsidR="004526AA" w:rsidRPr="004526AA" w:rsidRDefault="004526AA" w:rsidP="004526AA">
      <w:pPr>
        <w:pStyle w:val="a3"/>
        <w:spacing w:after="120"/>
        <w:contextualSpacing w:val="0"/>
        <w:rPr>
          <w:rFonts w:ascii="Times New Roman" w:hAnsi="Times New Roman" w:cs="Times New Roman"/>
          <w:color w:val="000000"/>
          <w:sz w:val="24"/>
        </w:rPr>
      </w:pPr>
      <w:r w:rsidRPr="004526AA">
        <w:rPr>
          <w:rFonts w:ascii="Times New Roman" w:hAnsi="Times New Roman" w:cs="Times New Roman"/>
          <w:color w:val="000000"/>
          <w:sz w:val="24"/>
        </w:rPr>
        <w:t>Стяжание Огненного мира Планеты Земля. Стяжание Иерархии ИВДИВО на Планете Земля, с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4526AA">
        <w:rPr>
          <w:rFonts w:ascii="Times New Roman" w:hAnsi="Times New Roman" w:cs="Times New Roman"/>
          <w:color w:val="000000"/>
          <w:sz w:val="24"/>
        </w:rPr>
        <w:t>открытием Эпохи иерархического действия Эпохой Синтеза и Огня Шестой ИВДИВО-</w:t>
      </w:r>
      <w:r w:rsidR="00CA4160">
        <w:rPr>
          <w:rFonts w:ascii="Times New Roman" w:hAnsi="Times New Roman" w:cs="Times New Roman"/>
          <w:color w:val="000000"/>
          <w:sz w:val="24"/>
        </w:rPr>
        <w:t>космической расы»</w:t>
      </w:r>
      <w:r>
        <w:rPr>
          <w:rFonts w:ascii="Times New Roman" w:hAnsi="Times New Roman" w:cs="Times New Roman"/>
          <w:color w:val="000000"/>
          <w:sz w:val="24"/>
        </w:rPr>
        <w:t xml:space="preserve"> Аватаресса ИВО </w:t>
      </w:r>
      <w:proofErr w:type="spellStart"/>
      <w:r w:rsidR="00B05AAF" w:rsidRPr="00B05AAF">
        <w:rPr>
          <w:rFonts w:ascii="Times New Roman" w:hAnsi="Times New Roman" w:cs="Times New Roman"/>
          <w:b/>
          <w:color w:val="000000"/>
          <w:sz w:val="24"/>
        </w:rPr>
        <w:t>Рекубратская</w:t>
      </w:r>
      <w:proofErr w:type="spellEnd"/>
      <w:r w:rsidR="00B05AAF" w:rsidRPr="00B05AAF">
        <w:rPr>
          <w:rFonts w:ascii="Times New Roman" w:hAnsi="Times New Roman" w:cs="Times New Roman"/>
          <w:b/>
          <w:color w:val="000000"/>
          <w:sz w:val="24"/>
        </w:rPr>
        <w:t xml:space="preserve"> Л</w:t>
      </w:r>
    </w:p>
    <w:p w:rsidR="004526AA" w:rsidRPr="00B05AAF" w:rsidRDefault="004526AA" w:rsidP="004526AA">
      <w:pPr>
        <w:pStyle w:val="a3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color w:val="000000"/>
          <w:sz w:val="24"/>
        </w:rPr>
      </w:pPr>
      <w:r w:rsidRPr="00B05AAF">
        <w:rPr>
          <w:rFonts w:ascii="Times New Roman" w:hAnsi="Times New Roman" w:cs="Times New Roman"/>
          <w:b/>
          <w:color w:val="000000"/>
          <w:sz w:val="24"/>
        </w:rPr>
        <w:t>Практика:</w:t>
      </w:r>
      <w:r w:rsidRPr="00B05AAF">
        <w:rPr>
          <w:rFonts w:ascii="Times New Roman" w:hAnsi="Times New Roman" w:cs="Times New Roman"/>
          <w:color w:val="000000"/>
          <w:sz w:val="24"/>
        </w:rPr>
        <w:t xml:space="preserve"> "Стяжание Плана Синтеза </w:t>
      </w:r>
      <w:r w:rsidR="00B05AAF" w:rsidRPr="00B05AAF">
        <w:rPr>
          <w:rFonts w:ascii="Times New Roman" w:hAnsi="Times New Roman" w:cs="Times New Roman"/>
          <w:color w:val="000000"/>
          <w:shd w:val="clear" w:color="auto" w:fill="FFFFFF"/>
        </w:rPr>
        <w:t xml:space="preserve">явления 64 Организаций. Стяжание Плана политики Синтеза ИВО подразделения </w:t>
      </w:r>
      <w:proofErr w:type="spellStart"/>
      <w:r w:rsidRPr="00B05AAF"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 w:rsidRPr="00B05AAF">
        <w:rPr>
          <w:rFonts w:ascii="Times New Roman" w:hAnsi="Times New Roman" w:cs="Times New Roman"/>
          <w:color w:val="000000"/>
          <w:sz w:val="24"/>
        </w:rPr>
        <w:t xml:space="preserve"> ИВДИВО Темиртау-Караганда. </w:t>
      </w:r>
      <w:proofErr w:type="spellStart"/>
      <w:r w:rsidRPr="00B05AAF">
        <w:rPr>
          <w:rFonts w:ascii="Times New Roman" w:hAnsi="Times New Roman" w:cs="Times New Roman"/>
          <w:color w:val="000000"/>
          <w:sz w:val="24"/>
        </w:rPr>
        <w:t>Гл.подразделения</w:t>
      </w:r>
      <w:proofErr w:type="spellEnd"/>
      <w:r w:rsidRPr="00B05AA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B05AAF">
        <w:rPr>
          <w:rFonts w:ascii="Times New Roman" w:hAnsi="Times New Roman" w:cs="Times New Roman"/>
          <w:b/>
          <w:color w:val="000000"/>
          <w:sz w:val="24"/>
        </w:rPr>
        <w:t>Сидорук</w:t>
      </w:r>
      <w:proofErr w:type="spellEnd"/>
      <w:r w:rsidRPr="00B05AAF">
        <w:rPr>
          <w:rFonts w:ascii="Times New Roman" w:hAnsi="Times New Roman" w:cs="Times New Roman"/>
          <w:b/>
          <w:color w:val="000000"/>
          <w:sz w:val="24"/>
        </w:rPr>
        <w:t xml:space="preserve"> С.М</w:t>
      </w:r>
    </w:p>
    <w:p w:rsidR="004526AA" w:rsidRPr="004526AA" w:rsidRDefault="004526AA" w:rsidP="00CA4160">
      <w:pPr>
        <w:pStyle w:val="a3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color w:val="000000"/>
          <w:sz w:val="24"/>
        </w:rPr>
      </w:pPr>
      <w:r w:rsidRPr="004526AA">
        <w:rPr>
          <w:rFonts w:ascii="Times New Roman" w:hAnsi="Times New Roman" w:cs="Times New Roman"/>
          <w:b/>
          <w:color w:val="000000"/>
          <w:sz w:val="24"/>
        </w:rPr>
        <w:t>План Политики Синтеза</w:t>
      </w:r>
      <w:r w:rsidRPr="004526AA">
        <w:rPr>
          <w:rFonts w:ascii="Times New Roman" w:hAnsi="Times New Roman" w:cs="Times New Roman"/>
          <w:color w:val="000000"/>
          <w:sz w:val="24"/>
        </w:rPr>
        <w:t xml:space="preserve"> - Презентация для утверждения Подразделения ИВДИВО Темиртау-Караганда презентация для утверждения. Аватаресса ИВО </w:t>
      </w:r>
      <w:r w:rsidRPr="00B05AAF">
        <w:rPr>
          <w:rFonts w:ascii="Times New Roman" w:hAnsi="Times New Roman" w:cs="Times New Roman"/>
          <w:b/>
          <w:color w:val="000000"/>
          <w:sz w:val="24"/>
        </w:rPr>
        <w:t>Кокорина И.</w:t>
      </w:r>
    </w:p>
    <w:p w:rsidR="004526AA" w:rsidRPr="004526AA" w:rsidRDefault="00B05AAF" w:rsidP="00CA4160">
      <w:pPr>
        <w:pStyle w:val="a3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О Направлении</w:t>
      </w:r>
      <w:r w:rsidR="004526AA" w:rsidRPr="004526AA">
        <w:rPr>
          <w:rFonts w:ascii="Times New Roman" w:hAnsi="Times New Roman" w:cs="Times New Roman"/>
          <w:b/>
          <w:color w:val="000000"/>
          <w:sz w:val="24"/>
        </w:rPr>
        <w:t xml:space="preserve"> Обменного Огня ЭП</w:t>
      </w:r>
      <w:r w:rsidR="004526AA" w:rsidRPr="004526AA">
        <w:rPr>
          <w:rFonts w:ascii="Times New Roman" w:hAnsi="Times New Roman" w:cs="Times New Roman"/>
          <w:color w:val="000000"/>
          <w:sz w:val="24"/>
        </w:rPr>
        <w:t xml:space="preserve"> Подразделения Темиртау-Караганда Аватаресса ИВО </w:t>
      </w:r>
      <w:proofErr w:type="spellStart"/>
      <w:r w:rsidR="004526AA" w:rsidRPr="00B05AAF">
        <w:rPr>
          <w:rFonts w:ascii="Times New Roman" w:hAnsi="Times New Roman" w:cs="Times New Roman"/>
          <w:b/>
          <w:color w:val="000000"/>
          <w:sz w:val="24"/>
        </w:rPr>
        <w:t>Венчикова</w:t>
      </w:r>
      <w:proofErr w:type="spellEnd"/>
      <w:r w:rsidR="004526AA" w:rsidRPr="00B05AAF">
        <w:rPr>
          <w:rFonts w:ascii="Times New Roman" w:hAnsi="Times New Roman" w:cs="Times New Roman"/>
          <w:b/>
          <w:color w:val="000000"/>
          <w:sz w:val="24"/>
        </w:rPr>
        <w:t xml:space="preserve"> Л.Г</w:t>
      </w:r>
    </w:p>
    <w:p w:rsidR="004526AA" w:rsidRPr="004526AA" w:rsidRDefault="004526AA" w:rsidP="00CA4160">
      <w:pPr>
        <w:pStyle w:val="a3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color w:val="000000"/>
          <w:sz w:val="24"/>
        </w:rPr>
      </w:pPr>
      <w:r w:rsidRPr="00CA4160">
        <w:rPr>
          <w:rFonts w:ascii="Times New Roman" w:hAnsi="Times New Roman" w:cs="Times New Roman"/>
          <w:b/>
          <w:color w:val="000000"/>
          <w:sz w:val="24"/>
        </w:rPr>
        <w:t>О важности дежурства</w:t>
      </w:r>
      <w:r w:rsidRPr="004526AA">
        <w:rPr>
          <w:rFonts w:ascii="Times New Roman" w:hAnsi="Times New Roman" w:cs="Times New Roman"/>
          <w:color w:val="000000"/>
          <w:sz w:val="24"/>
        </w:rPr>
        <w:t xml:space="preserve"> в зданиях Подразделения ИВДИВО Темиртау-Караганда, Аватаресса ИВО </w:t>
      </w:r>
      <w:r w:rsidRPr="00B05AAF">
        <w:rPr>
          <w:rFonts w:ascii="Times New Roman" w:hAnsi="Times New Roman" w:cs="Times New Roman"/>
          <w:b/>
          <w:color w:val="000000"/>
          <w:sz w:val="24"/>
        </w:rPr>
        <w:t>Кондратенко О.</w:t>
      </w:r>
    </w:p>
    <w:p w:rsidR="004526AA" w:rsidRPr="00B05AAF" w:rsidRDefault="004526AA" w:rsidP="00CA4160">
      <w:pPr>
        <w:pStyle w:val="a3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  <w:color w:val="000000"/>
          <w:sz w:val="24"/>
        </w:rPr>
      </w:pPr>
      <w:r w:rsidRPr="00CA4160">
        <w:rPr>
          <w:rFonts w:ascii="Times New Roman" w:hAnsi="Times New Roman" w:cs="Times New Roman"/>
          <w:b/>
          <w:color w:val="000000"/>
          <w:sz w:val="24"/>
        </w:rPr>
        <w:t>О развёртке Кругов Синтеза</w:t>
      </w:r>
      <w:r w:rsidRPr="004526AA">
        <w:rPr>
          <w:rFonts w:ascii="Times New Roman" w:hAnsi="Times New Roman" w:cs="Times New Roman"/>
          <w:color w:val="000000"/>
          <w:sz w:val="24"/>
        </w:rPr>
        <w:t xml:space="preserve"> в Подразделении ИВДИВО Темиртау-Караганда и важности физическо</w:t>
      </w:r>
      <w:r>
        <w:rPr>
          <w:rFonts w:ascii="Times New Roman" w:hAnsi="Times New Roman" w:cs="Times New Roman"/>
          <w:color w:val="000000"/>
          <w:sz w:val="24"/>
        </w:rPr>
        <w:t xml:space="preserve">го присутствия на Советах ИВО. </w:t>
      </w:r>
      <w:r w:rsidRPr="00B05AAF">
        <w:rPr>
          <w:rFonts w:ascii="Times New Roman" w:hAnsi="Times New Roman" w:cs="Times New Roman"/>
          <w:b/>
          <w:color w:val="000000"/>
          <w:sz w:val="24"/>
        </w:rPr>
        <w:t>Обсуждение команды</w:t>
      </w:r>
    </w:p>
    <w:p w:rsidR="004526AA" w:rsidRPr="004526AA" w:rsidRDefault="004526AA" w:rsidP="004526A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4526AA">
        <w:rPr>
          <w:rFonts w:ascii="Times New Roman" w:hAnsi="Times New Roman" w:cs="Times New Roman"/>
          <w:color w:val="000000"/>
          <w:sz w:val="24"/>
        </w:rPr>
        <w:t xml:space="preserve"> </w:t>
      </w:r>
      <w:r w:rsidRPr="00CA4160">
        <w:rPr>
          <w:rFonts w:ascii="Times New Roman" w:hAnsi="Times New Roman" w:cs="Times New Roman"/>
          <w:b/>
          <w:color w:val="000000"/>
          <w:sz w:val="24"/>
        </w:rPr>
        <w:t>Практика</w:t>
      </w:r>
      <w:r w:rsidRPr="004526AA">
        <w:rPr>
          <w:rFonts w:ascii="Times New Roman" w:hAnsi="Times New Roman" w:cs="Times New Roman"/>
          <w:color w:val="000000"/>
          <w:sz w:val="24"/>
        </w:rPr>
        <w:t xml:space="preserve"> завершения Совета ИВО</w:t>
      </w:r>
    </w:p>
    <w:p w:rsidR="004526AA" w:rsidRDefault="004526AA" w:rsidP="004526AA">
      <w:pPr>
        <w:rPr>
          <w:rFonts w:ascii="Times New Roman" w:hAnsi="Times New Roman" w:cs="Times New Roman"/>
          <w:color w:val="000000"/>
          <w:sz w:val="24"/>
        </w:rPr>
      </w:pPr>
    </w:p>
    <w:p w:rsidR="004526AA" w:rsidRDefault="004526AA" w:rsidP="004526A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4526AA" w:rsidRDefault="004526AA" w:rsidP="004526A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Утверждение Плана Политики Си в подразделении</w:t>
      </w:r>
      <w:r w:rsidR="00B05AAF">
        <w:rPr>
          <w:rFonts w:ascii="Times New Roman" w:hAnsi="Times New Roman" w:cs="Times New Roman"/>
          <w:color w:val="000000"/>
          <w:sz w:val="24"/>
        </w:rPr>
        <w:t xml:space="preserve"> ИВДИВО Т-К.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4526AA" w:rsidRDefault="004526AA" w:rsidP="004526AA">
      <w:pPr>
        <w:rPr>
          <w:rFonts w:ascii="Times New Roman" w:hAnsi="Times New Roman" w:cs="Times New Roman"/>
          <w:color w:val="000000"/>
          <w:sz w:val="24"/>
        </w:rPr>
      </w:pPr>
    </w:p>
    <w:p w:rsidR="004526AA" w:rsidRDefault="004526AA" w:rsidP="004526A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4526AA" w:rsidRDefault="004526AA" w:rsidP="004526A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Единогласно</w:t>
      </w:r>
    </w:p>
    <w:p w:rsidR="004526AA" w:rsidRDefault="004526AA" w:rsidP="004526AA">
      <w:pPr>
        <w:rPr>
          <w:rFonts w:ascii="Times New Roman" w:hAnsi="Times New Roman" w:cs="Times New Roman"/>
          <w:color w:val="000000"/>
          <w:sz w:val="24"/>
        </w:rPr>
      </w:pPr>
    </w:p>
    <w:p w:rsidR="004526AA" w:rsidRPr="004526AA" w:rsidRDefault="004526AA" w:rsidP="004526AA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синтеза ИВАС Кут Хуми подразделения ИВДИВО Демченко Светлана</w:t>
      </w:r>
    </w:p>
    <w:sectPr w:rsidR="004526AA" w:rsidRPr="004526AA" w:rsidSect="004526AA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74D68"/>
    <w:multiLevelType w:val="hybridMultilevel"/>
    <w:tmpl w:val="C0AE5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AA"/>
    <w:rsid w:val="001B5450"/>
    <w:rsid w:val="004526AA"/>
    <w:rsid w:val="00A478D6"/>
    <w:rsid w:val="00AD04B8"/>
    <w:rsid w:val="00B05AAF"/>
    <w:rsid w:val="00C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4D3C2-665D-4028-BB6D-BE98572C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2025-09-28T14:09:00Z</dcterms:created>
  <dcterms:modified xsi:type="dcterms:W3CDTF">2025-09-28T14:09:00Z</dcterms:modified>
</cp:coreProperties>
</file>